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74477" w14:textId="77777777" w:rsidR="002A286F" w:rsidRPr="002A286F" w:rsidRDefault="002A286F" w:rsidP="002A286F">
      <w:pPr>
        <w:shd w:val="clear" w:color="auto" w:fill="FFFFFF"/>
        <w:spacing w:after="0" w:line="240" w:lineRule="auto"/>
        <w:ind w:firstLine="851"/>
        <w:outlineLvl w:val="1"/>
        <w:rPr>
          <w:rFonts w:ascii="Segoe UI" w:eastAsia="Times New Roman" w:hAnsi="Segoe UI" w:cs="Segoe UI"/>
          <w:color w:val="373A3C"/>
          <w:kern w:val="0"/>
          <w:sz w:val="36"/>
          <w:szCs w:val="36"/>
          <w:lang w:val="ru-KZ" w:eastAsia="ru-KZ"/>
          <w14:ligatures w14:val="none"/>
        </w:rPr>
      </w:pPr>
      <w:r w:rsidRPr="002A286F">
        <w:rPr>
          <w:rFonts w:ascii="Segoe UI" w:eastAsia="Times New Roman" w:hAnsi="Segoe UI" w:cs="Segoe UI"/>
          <w:color w:val="373A3C"/>
          <w:kern w:val="0"/>
          <w:sz w:val="36"/>
          <w:szCs w:val="36"/>
          <w:lang w:val="ru-KZ" w:eastAsia="ru-KZ"/>
          <w14:ligatures w14:val="none"/>
        </w:rPr>
        <w:t>Гарантии свободы выборов. Ответственность за нарушение законодательства Республики Казахстан о выборах</w:t>
      </w:r>
    </w:p>
    <w:p w14:paraId="008A5BE1" w14:textId="77777777" w:rsidR="002A286F" w:rsidRPr="002A286F" w:rsidRDefault="002A286F" w:rsidP="002A286F">
      <w:pPr>
        <w:shd w:val="clear" w:color="auto" w:fill="FFFFFF"/>
        <w:spacing w:after="0" w:line="240" w:lineRule="auto"/>
        <w:ind w:firstLine="851"/>
        <w:outlineLvl w:val="0"/>
        <w:rPr>
          <w:rFonts w:ascii="Segoe UI" w:eastAsia="Times New Roman" w:hAnsi="Segoe UI" w:cs="Segoe UI"/>
          <w:color w:val="373A3C"/>
          <w:kern w:val="36"/>
          <w:sz w:val="48"/>
          <w:szCs w:val="48"/>
          <w:lang w:val="ru-KZ" w:eastAsia="ru-KZ"/>
          <w14:ligatures w14:val="none"/>
        </w:rPr>
      </w:pPr>
    </w:p>
    <w:p w14:paraId="56F387A0" w14:textId="77777777" w:rsidR="002A286F" w:rsidRPr="002A286F" w:rsidRDefault="002A286F" w:rsidP="002A286F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2A286F">
        <w:rPr>
          <w:rFonts w:ascii="Segoe UI" w:eastAsia="Times New Roman" w:hAnsi="Segoe UI" w:cs="Segoe UI"/>
          <w:b/>
          <w:bCs/>
          <w:color w:val="373A3C"/>
          <w:kern w:val="0"/>
          <w:sz w:val="23"/>
          <w:szCs w:val="23"/>
          <w:u w:val="single"/>
          <w:lang w:val="ru-KZ" w:eastAsia="ru-KZ"/>
          <w14:ligatures w14:val="none"/>
        </w:rPr>
        <w:t>Цель:</w:t>
      </w: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 изучение гарантий свободы выборов и ответственности за нарушение законодательства о выборах.</w:t>
      </w:r>
    </w:p>
    <w:p w14:paraId="57A6EA81" w14:textId="77777777" w:rsidR="002A286F" w:rsidRPr="002A286F" w:rsidRDefault="002A286F" w:rsidP="002A286F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2A286F">
        <w:rPr>
          <w:rFonts w:ascii="Segoe UI" w:eastAsia="Times New Roman" w:hAnsi="Segoe UI" w:cs="Segoe UI"/>
          <w:b/>
          <w:bCs/>
          <w:color w:val="373A3C"/>
          <w:kern w:val="0"/>
          <w:sz w:val="23"/>
          <w:szCs w:val="23"/>
          <w:u w:val="single"/>
          <w:lang w:val="ru-KZ" w:eastAsia="ru-KZ"/>
          <w14:ligatures w14:val="none"/>
        </w:rPr>
        <w:t>План:</w:t>
      </w:r>
    </w:p>
    <w:p w14:paraId="397F32F3" w14:textId="77777777" w:rsidR="002A286F" w:rsidRPr="002A286F" w:rsidRDefault="002A286F" w:rsidP="002A286F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8.1. Гарантии деятельности кандидатов в ходе избирательной кампании.</w:t>
      </w:r>
    </w:p>
    <w:p w14:paraId="5FD2772E" w14:textId="77777777" w:rsidR="002A286F" w:rsidRPr="002A286F" w:rsidRDefault="002A286F" w:rsidP="002A286F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8.2. Деятельность государственных органов по обеспечению свободы выборов.</w:t>
      </w:r>
    </w:p>
    <w:p w14:paraId="283316EC" w14:textId="77777777" w:rsidR="002A286F" w:rsidRPr="002A286F" w:rsidRDefault="002A286F" w:rsidP="002A286F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8.3. Обжалование и отмена решений и действий в ходе избирательной кампании.</w:t>
      </w:r>
    </w:p>
    <w:p w14:paraId="4B033533" w14:textId="77777777" w:rsidR="002A286F" w:rsidRPr="002A286F" w:rsidRDefault="002A286F" w:rsidP="002A286F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8.4. Ответственность за нарушение законодательства Республики Казахстан о выборах.</w:t>
      </w:r>
    </w:p>
    <w:p w14:paraId="551CBAB8" w14:textId="77777777" w:rsidR="002A286F" w:rsidRPr="002A286F" w:rsidRDefault="002A286F" w:rsidP="002A286F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br w:type="textWrapping" w:clear="all"/>
      </w:r>
    </w:p>
    <w:p w14:paraId="4A3412D7" w14:textId="77777777" w:rsidR="002A286F" w:rsidRPr="002A286F" w:rsidRDefault="002A286F" w:rsidP="002A286F">
      <w:pPr>
        <w:shd w:val="clear" w:color="auto" w:fill="FFFFFF"/>
        <w:spacing w:after="0" w:line="240" w:lineRule="auto"/>
        <w:ind w:firstLine="851"/>
        <w:outlineLvl w:val="1"/>
        <w:rPr>
          <w:rFonts w:ascii="Segoe UI" w:eastAsia="Times New Roman" w:hAnsi="Segoe UI" w:cs="Segoe UI"/>
          <w:color w:val="373A3C"/>
          <w:kern w:val="0"/>
          <w:sz w:val="36"/>
          <w:szCs w:val="36"/>
          <w:lang w:val="ru-KZ" w:eastAsia="ru-KZ"/>
          <w14:ligatures w14:val="none"/>
        </w:rPr>
      </w:pPr>
      <w:bookmarkStart w:id="0" w:name="_Toc99455707"/>
      <w:r w:rsidRPr="002A286F">
        <w:rPr>
          <w:rFonts w:ascii="Segoe UI" w:eastAsia="Times New Roman" w:hAnsi="Segoe UI" w:cs="Segoe UI"/>
          <w:color w:val="373A3C"/>
          <w:kern w:val="0"/>
          <w:sz w:val="36"/>
          <w:szCs w:val="36"/>
          <w:lang w:val="ru-KZ" w:eastAsia="ru-KZ"/>
          <w14:ligatures w14:val="none"/>
        </w:rPr>
        <w:t>8.</w:t>
      </w:r>
      <w:bookmarkEnd w:id="0"/>
      <w:r w:rsidRPr="002A286F">
        <w:rPr>
          <w:rFonts w:ascii="Segoe UI" w:eastAsia="Times New Roman" w:hAnsi="Segoe UI" w:cs="Segoe UI"/>
          <w:color w:val="373A3C"/>
          <w:kern w:val="0"/>
          <w:sz w:val="36"/>
          <w:szCs w:val="36"/>
          <w:lang w:val="kk-KZ" w:eastAsia="ru-KZ"/>
          <w14:ligatures w14:val="none"/>
        </w:rPr>
        <w:t>1.</w:t>
      </w:r>
      <w:r w:rsidRPr="002A286F">
        <w:rPr>
          <w:rFonts w:ascii="Segoe UI" w:eastAsia="Times New Roman" w:hAnsi="Segoe UI" w:cs="Segoe UI"/>
          <w:color w:val="373A3C"/>
          <w:kern w:val="0"/>
          <w:sz w:val="36"/>
          <w:szCs w:val="36"/>
          <w:lang w:val="ru-KZ" w:eastAsia="ru-KZ"/>
          <w14:ligatures w14:val="none"/>
        </w:rPr>
        <w:t> ГАРАНТИИ ДЕЯТЕЛЬНОСТИ КАНДИДАТОВ В ХОДЕ ИЗБИРАТЕЛЬНОЙ КАМПАНИИ</w:t>
      </w:r>
    </w:p>
    <w:p w14:paraId="4AC38E75" w14:textId="77777777" w:rsidR="002A286F" w:rsidRPr="002A286F" w:rsidRDefault="002A286F" w:rsidP="002A286F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kk-KZ" w:eastAsia="ru-KZ"/>
          <w14:ligatures w14:val="none"/>
        </w:rPr>
        <w:t> </w:t>
      </w:r>
    </w:p>
    <w:p w14:paraId="4B3CFBDD" w14:textId="77777777" w:rsidR="002A286F" w:rsidRPr="002A286F" w:rsidRDefault="002A286F" w:rsidP="002A286F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Конституционны</w:t>
      </w: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kk-KZ" w:eastAsia="ru-KZ"/>
          <w14:ligatures w14:val="none"/>
        </w:rPr>
        <w:t>м</w:t>
      </w: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 закон</w:t>
      </w: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kk-KZ" w:eastAsia="ru-KZ"/>
          <w14:ligatures w14:val="none"/>
        </w:rPr>
        <w:t>ом</w:t>
      </w: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 от 28 сентября 1995 года N 2464 «</w:t>
      </w: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kk-KZ" w:eastAsia="ru-KZ"/>
          <w14:ligatures w14:val="none"/>
        </w:rPr>
        <w:t>О выборах в Республике Казахстан</w:t>
      </w: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»</w:t>
      </w:r>
      <w:bookmarkStart w:id="1" w:name="_Hlk101292387"/>
      <w:bookmarkStart w:id="2" w:name="_ftnref1"/>
      <w:bookmarkEnd w:id="1"/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[1]</w:t>
      </w:r>
      <w:bookmarkEnd w:id="2"/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kk-KZ" w:eastAsia="ru-KZ"/>
          <w14:ligatures w14:val="none"/>
        </w:rPr>
        <w:t>предусмотрены гарантии свободы выборов.</w:t>
      </w:r>
    </w:p>
    <w:p w14:paraId="7D97338F" w14:textId="77777777" w:rsidR="002A286F" w:rsidRPr="002A286F" w:rsidRDefault="002A286F" w:rsidP="002A286F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Административный процедурно-процессуальный кодекс Республики Казахстан от 29 июня 2020 года № 350-VI</w:t>
      </w:r>
      <w:bookmarkStart w:id="3" w:name="_Hlk101292396"/>
      <w:bookmarkStart w:id="4" w:name="_ftnref2"/>
      <w:bookmarkEnd w:id="3"/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[2]</w:t>
      </w:r>
      <w:bookmarkEnd w:id="4"/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kk-KZ" w:eastAsia="ru-KZ"/>
          <w14:ligatures w14:val="none"/>
        </w:rPr>
        <w:t> регулирует отношения, связанные с осуществлением административных процедур по рассмотрению обращений физических и юридических лиц.</w:t>
      </w:r>
    </w:p>
    <w:p w14:paraId="2CA1F2D5" w14:textId="77777777" w:rsidR="002A286F" w:rsidRPr="002A286F" w:rsidRDefault="002A286F" w:rsidP="002A286F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Кодекс</w:t>
      </w: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kk-KZ" w:eastAsia="ru-KZ"/>
          <w14:ligatures w14:val="none"/>
        </w:rPr>
        <w:t>ом</w:t>
      </w: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 Республики Казахстан от 5 июля 2014 года № 235-V ЗРК </w:t>
      </w: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kk-KZ" w:eastAsia="ru-KZ"/>
          <w14:ligatures w14:val="none"/>
        </w:rPr>
        <w:t>«</w:t>
      </w: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Об административных правонарушениях</w:t>
      </w: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kk-KZ" w:eastAsia="ru-KZ"/>
          <w14:ligatures w14:val="none"/>
        </w:rPr>
        <w:t>» предусмотрена </w:t>
      </w: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ответственность </w:t>
      </w: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kk-KZ" w:eastAsia="ru-KZ"/>
          <w14:ligatures w14:val="none"/>
        </w:rPr>
        <w:t>за а</w:t>
      </w:r>
      <w:proofErr w:type="spellStart"/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дминистративные</w:t>
      </w:r>
      <w:proofErr w:type="spellEnd"/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 xml:space="preserve"> правонарушения, посягающие на избирательные права граждан (</w:t>
      </w:r>
      <w:proofErr w:type="spellStart"/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ст</w:t>
      </w:r>
      <w:proofErr w:type="spellEnd"/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kk-KZ" w:eastAsia="ru-KZ"/>
          <w14:ligatures w14:val="none"/>
        </w:rPr>
        <w:t>атьи</w:t>
      </w: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 101 – 126)</w:t>
      </w:r>
      <w:bookmarkStart w:id="5" w:name="_Hlk101292406"/>
      <w:bookmarkStart w:id="6" w:name="_ftnref3"/>
      <w:bookmarkEnd w:id="5"/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[3]</w:t>
      </w:r>
      <w:bookmarkEnd w:id="6"/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.</w:t>
      </w:r>
    </w:p>
    <w:p w14:paraId="5BED8ED9" w14:textId="77777777" w:rsidR="002A286F" w:rsidRPr="002A286F" w:rsidRDefault="002A286F" w:rsidP="002A286F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proofErr w:type="spellStart"/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Уголовн</w:t>
      </w:r>
      <w:proofErr w:type="spellEnd"/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kk-KZ" w:eastAsia="ru-KZ"/>
          <w14:ligatures w14:val="none"/>
        </w:rPr>
        <w:t>ым </w:t>
      </w: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кодекс</w:t>
      </w: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kk-KZ" w:eastAsia="ru-KZ"/>
          <w14:ligatures w14:val="none"/>
        </w:rPr>
        <w:t>ом</w:t>
      </w: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 РК</w:t>
      </w: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kk-KZ" w:eastAsia="ru-KZ"/>
          <w14:ligatures w14:val="none"/>
        </w:rPr>
        <w:t> от 3 июля 2014 года № 226-V ЗРК предусмотрена у</w:t>
      </w: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головная ответственность за нарушение законодательства о выборах </w:t>
      </w: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kk-KZ" w:eastAsia="ru-KZ"/>
          <w14:ligatures w14:val="none"/>
        </w:rPr>
        <w:t>(</w:t>
      </w: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статьи 150 и 151</w:t>
      </w: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kk-KZ" w:eastAsia="ru-KZ"/>
          <w14:ligatures w14:val="none"/>
        </w:rPr>
        <w:t>)</w:t>
      </w:r>
      <w:bookmarkStart w:id="7" w:name="_Hlk101292426"/>
      <w:bookmarkStart w:id="8" w:name="_ftnref4"/>
      <w:bookmarkEnd w:id="7"/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kk-KZ" w:eastAsia="ru-KZ"/>
          <w14:ligatures w14:val="none"/>
        </w:rPr>
        <w:t>[4]</w:t>
      </w:r>
      <w:bookmarkEnd w:id="8"/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kk-KZ" w:eastAsia="ru-KZ"/>
          <w14:ligatures w14:val="none"/>
        </w:rPr>
        <w:t>.</w:t>
      </w:r>
    </w:p>
    <w:p w14:paraId="438E00E2" w14:textId="77777777" w:rsidR="002A286F" w:rsidRPr="002A286F" w:rsidRDefault="002A286F" w:rsidP="002A286F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Кандидаты в Президенты, депутаты Парламента, маслихаты, акимы городов районного значения, сел, поселков, сельских округов со дня их регистрации и до опубликования итогов выборов вправе освобождаться от работы, военной службы и военных сборов. Время участия кандидатов в выборах засчитывается в трудовой стаж по той специальности, по которой он работал до дня регистрации.</w:t>
      </w:r>
    </w:p>
    <w:p w14:paraId="39C4C714" w14:textId="77777777" w:rsidR="002A286F" w:rsidRPr="002A286F" w:rsidRDefault="002A286F" w:rsidP="002A286F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Кандидаты в Президенты, депутаты Парламента, маслихаты, акимы городов районного значения, сел, поселков, сельских округов, члены иных органов местного самоуправления со дня их регистрации и до опубликования итогов выборов не могут быть уволены с работы, переведены на другую работу или должность без их согласия, а также направлены в командировку или призваны на военные сборы.</w:t>
      </w:r>
    </w:p>
    <w:p w14:paraId="4D161019" w14:textId="77777777" w:rsidR="002A286F" w:rsidRPr="002A286F" w:rsidRDefault="002A286F" w:rsidP="002A286F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lastRenderedPageBreak/>
        <w:t>Кандидаты в Президенты, депутаты Парламента со дня их регистрации и до опубликования итогов выборов, а также до их регистрации в качестве Президента, депутата Парламента без согласия Центральной избирательной комиссии не могут быть задержаны, подвергнуты содержанию под стражей, домашнему аресту, приводу, мерам административного взыскания, налагаемым в судебном порядке, привлечены к уголовной ответственности, кроме случаев задержания на месте преступления либо совершения тяжкого или особо тяжкого преступления.</w:t>
      </w:r>
    </w:p>
    <w:p w14:paraId="62747402" w14:textId="77777777" w:rsidR="002A286F" w:rsidRPr="002A286F" w:rsidRDefault="002A286F" w:rsidP="002A286F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 </w:t>
      </w:r>
    </w:p>
    <w:p w14:paraId="28936445" w14:textId="77777777" w:rsidR="002A286F" w:rsidRPr="002A286F" w:rsidRDefault="002A286F" w:rsidP="002A286F">
      <w:pPr>
        <w:shd w:val="clear" w:color="auto" w:fill="FFFFFF"/>
        <w:spacing w:after="0" w:line="240" w:lineRule="auto"/>
        <w:ind w:firstLine="851"/>
        <w:outlineLvl w:val="1"/>
        <w:rPr>
          <w:rFonts w:ascii="Segoe UI" w:eastAsia="Times New Roman" w:hAnsi="Segoe UI" w:cs="Segoe UI"/>
          <w:color w:val="373A3C"/>
          <w:kern w:val="0"/>
          <w:sz w:val="36"/>
          <w:szCs w:val="36"/>
          <w:lang w:val="ru-KZ" w:eastAsia="ru-KZ"/>
          <w14:ligatures w14:val="none"/>
        </w:rPr>
      </w:pPr>
      <w:bookmarkStart w:id="9" w:name="_Toc99455708"/>
      <w:r w:rsidRPr="002A286F">
        <w:rPr>
          <w:rFonts w:ascii="Segoe UI" w:eastAsia="Times New Roman" w:hAnsi="Segoe UI" w:cs="Segoe UI"/>
          <w:color w:val="373A3C"/>
          <w:kern w:val="0"/>
          <w:sz w:val="36"/>
          <w:szCs w:val="36"/>
          <w:lang w:val="ru-KZ" w:eastAsia="ru-KZ"/>
          <w14:ligatures w14:val="none"/>
        </w:rPr>
        <w:t>8.</w:t>
      </w:r>
      <w:bookmarkEnd w:id="9"/>
      <w:r w:rsidRPr="002A286F">
        <w:rPr>
          <w:rFonts w:ascii="Segoe UI" w:eastAsia="Times New Roman" w:hAnsi="Segoe UI" w:cs="Segoe UI"/>
          <w:color w:val="373A3C"/>
          <w:kern w:val="0"/>
          <w:sz w:val="36"/>
          <w:szCs w:val="36"/>
          <w:lang w:val="kk-KZ" w:eastAsia="ru-KZ"/>
          <w14:ligatures w14:val="none"/>
        </w:rPr>
        <w:t>2.</w:t>
      </w:r>
      <w:r w:rsidRPr="002A286F">
        <w:rPr>
          <w:rFonts w:ascii="Segoe UI" w:eastAsia="Times New Roman" w:hAnsi="Segoe UI" w:cs="Segoe UI"/>
          <w:color w:val="373A3C"/>
          <w:kern w:val="0"/>
          <w:sz w:val="36"/>
          <w:szCs w:val="36"/>
          <w:lang w:val="ru-KZ" w:eastAsia="ru-KZ"/>
          <w14:ligatures w14:val="none"/>
        </w:rPr>
        <w:t> ДЕЯТЕЛЬНОСТЬ ГОСУДАРСТВЕННЫХ ОРГАНОВ ПО ОБЕСПЕЧЕНИЮ СВОБОДЫ ВЫБОРОВ</w:t>
      </w:r>
    </w:p>
    <w:p w14:paraId="397A61FD" w14:textId="77777777" w:rsidR="002A286F" w:rsidRPr="002A286F" w:rsidRDefault="002A286F" w:rsidP="002A286F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 </w:t>
      </w:r>
    </w:p>
    <w:p w14:paraId="270E0639" w14:textId="77777777" w:rsidR="002A286F" w:rsidRPr="002A286F" w:rsidRDefault="002A286F" w:rsidP="002A286F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День голосования и предшествующий ему день для судов, органов прокуратуры и внутренних дел, а также организаций по эксплуатации жилого фонда является рабочим днем.</w:t>
      </w:r>
    </w:p>
    <w:p w14:paraId="60116DFB" w14:textId="77777777" w:rsidR="002A286F" w:rsidRPr="002A286F" w:rsidRDefault="002A286F" w:rsidP="002A286F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Органы внутренних дел и организации по эксплуатации жилого фонда обязаны оказывать помощь, которую потребуют избирательные комиссии, соответственно, по: </w:t>
      </w:r>
    </w:p>
    <w:p w14:paraId="17B515A5" w14:textId="77777777" w:rsidR="002A286F" w:rsidRPr="002A286F" w:rsidRDefault="002A286F" w:rsidP="002A286F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1) обеспечению общественного порядка и свободы выборов при проведении голосования; </w:t>
      </w:r>
    </w:p>
    <w:p w14:paraId="190C1E28" w14:textId="77777777" w:rsidR="002A286F" w:rsidRPr="002A286F" w:rsidRDefault="002A286F" w:rsidP="002A286F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2) уточнению списков избирателей; </w:t>
      </w:r>
    </w:p>
    <w:p w14:paraId="00ED9564" w14:textId="77777777" w:rsidR="002A286F" w:rsidRPr="002A286F" w:rsidRDefault="002A286F" w:rsidP="002A286F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3) по иным вопросам, возникающим в деятельности избирательных комиссий.</w:t>
      </w:r>
    </w:p>
    <w:p w14:paraId="3588BAED" w14:textId="77777777" w:rsidR="002A286F" w:rsidRPr="002A286F" w:rsidRDefault="002A286F" w:rsidP="002A286F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bookmarkStart w:id="10" w:name="z487"/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Местные исполнительные органы обязаны содействовать избирательным комиссиям в работе по обеспечению избирательных прав граждан с ограниченными возможностями.</w:t>
      </w:r>
      <w:bookmarkEnd w:id="10"/>
    </w:p>
    <w:p w14:paraId="5977E645" w14:textId="77777777" w:rsidR="002A286F" w:rsidRPr="002A286F" w:rsidRDefault="002A286F" w:rsidP="002A286F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Если избирательная комиссия при проверке заявления, поданного на ее имя, признает необходимым проведение проверки указанных в заявлении обстоятельств правоохранительными органами, то соответствующие органы по обращению избирательной комиссии проверяют обстоятельства и принимают решение по заявлению в трехдневный срок со дня получения заявления, а в случае если заявление получено менее чем за пять дней до дня голосования либо в день голосования, - немедленно. </w:t>
      </w:r>
    </w:p>
    <w:p w14:paraId="67C9D801" w14:textId="77777777" w:rsidR="002A286F" w:rsidRPr="002A286F" w:rsidRDefault="002A286F" w:rsidP="002A286F">
      <w:pPr>
        <w:shd w:val="clear" w:color="auto" w:fill="FFFFFF"/>
        <w:spacing w:after="0" w:line="240" w:lineRule="auto"/>
        <w:ind w:firstLine="851"/>
        <w:outlineLvl w:val="1"/>
        <w:rPr>
          <w:rFonts w:ascii="Segoe UI" w:eastAsia="Times New Roman" w:hAnsi="Segoe UI" w:cs="Segoe UI"/>
          <w:color w:val="373A3C"/>
          <w:kern w:val="0"/>
          <w:sz w:val="36"/>
          <w:szCs w:val="36"/>
          <w:lang w:val="ru-KZ" w:eastAsia="ru-KZ"/>
          <w14:ligatures w14:val="none"/>
        </w:rPr>
      </w:pPr>
      <w:bookmarkStart w:id="11" w:name="_Toc99455709"/>
      <w:r w:rsidRPr="002A286F">
        <w:rPr>
          <w:rFonts w:ascii="Segoe UI" w:eastAsia="Times New Roman" w:hAnsi="Segoe UI" w:cs="Segoe UI"/>
          <w:color w:val="373A3C"/>
          <w:kern w:val="0"/>
          <w:sz w:val="36"/>
          <w:szCs w:val="36"/>
          <w:lang w:val="kk-KZ" w:eastAsia="ru-KZ"/>
          <w14:ligatures w14:val="none"/>
        </w:rPr>
        <w:t> </w:t>
      </w:r>
      <w:bookmarkEnd w:id="11"/>
    </w:p>
    <w:p w14:paraId="457090A1" w14:textId="77777777" w:rsidR="002A286F" w:rsidRPr="002A286F" w:rsidRDefault="002A286F" w:rsidP="002A286F">
      <w:pPr>
        <w:shd w:val="clear" w:color="auto" w:fill="FFFFFF"/>
        <w:spacing w:after="0" w:line="240" w:lineRule="auto"/>
        <w:ind w:firstLine="851"/>
        <w:outlineLvl w:val="1"/>
        <w:rPr>
          <w:rFonts w:ascii="Segoe UI" w:eastAsia="Times New Roman" w:hAnsi="Segoe UI" w:cs="Segoe UI"/>
          <w:color w:val="373A3C"/>
          <w:kern w:val="0"/>
          <w:sz w:val="36"/>
          <w:szCs w:val="36"/>
          <w:lang w:val="ru-KZ" w:eastAsia="ru-KZ"/>
          <w14:ligatures w14:val="none"/>
        </w:rPr>
      </w:pPr>
      <w:r w:rsidRPr="002A286F">
        <w:rPr>
          <w:rFonts w:ascii="Segoe UI" w:eastAsia="Times New Roman" w:hAnsi="Segoe UI" w:cs="Segoe UI"/>
          <w:color w:val="373A3C"/>
          <w:kern w:val="0"/>
          <w:sz w:val="36"/>
          <w:szCs w:val="36"/>
          <w:lang w:val="ru-KZ" w:eastAsia="ru-KZ"/>
          <w14:ligatures w14:val="none"/>
        </w:rPr>
        <w:t>8.</w:t>
      </w:r>
      <w:r w:rsidRPr="002A286F">
        <w:rPr>
          <w:rFonts w:ascii="Segoe UI" w:eastAsia="Times New Roman" w:hAnsi="Segoe UI" w:cs="Segoe UI"/>
          <w:color w:val="373A3C"/>
          <w:kern w:val="0"/>
          <w:sz w:val="36"/>
          <w:szCs w:val="36"/>
          <w:lang w:val="kk-KZ" w:eastAsia="ru-KZ"/>
          <w14:ligatures w14:val="none"/>
        </w:rPr>
        <w:t>3.</w:t>
      </w:r>
      <w:r w:rsidRPr="002A286F">
        <w:rPr>
          <w:rFonts w:ascii="Segoe UI" w:eastAsia="Times New Roman" w:hAnsi="Segoe UI" w:cs="Segoe UI"/>
          <w:color w:val="373A3C"/>
          <w:kern w:val="0"/>
          <w:sz w:val="36"/>
          <w:szCs w:val="36"/>
          <w:lang w:val="ru-KZ" w:eastAsia="ru-KZ"/>
          <w14:ligatures w14:val="none"/>
        </w:rPr>
        <w:t> ОБЖАЛОВАНИЕ И ОТМЕНА РЕШЕНИЙ И ДЕЙСТВИЙ В ХОДЕ ИЗБИРАТЕЛЬНОЙ КАМПАНИИ</w:t>
      </w:r>
    </w:p>
    <w:p w14:paraId="0A694A68" w14:textId="77777777" w:rsidR="002A286F" w:rsidRPr="002A286F" w:rsidRDefault="002A286F" w:rsidP="002A286F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 </w:t>
      </w:r>
    </w:p>
    <w:p w14:paraId="04582A10" w14:textId="77777777" w:rsidR="002A286F" w:rsidRPr="002A286F" w:rsidRDefault="002A286F" w:rsidP="002A286F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Суды и органы прокуратуры обязаны принимать заявления членов избирательных комиссий, граждан, представителей зарегистрированных в установленном законом порядке общественных объединений, касающиеся вопросов проведения голосования, в том числе о нарушениях законодательства о выборах, поступившие в период подготовки и проведения выборов, и рассматривать их в пятидневный срок, а поступившие менее чем за пять дней до голосования и в день голосования – немедленно, если иное не предусмотрено Конституционным законом</w:t>
      </w: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kk-KZ" w:eastAsia="ru-KZ"/>
          <w14:ligatures w14:val="none"/>
        </w:rPr>
        <w:t> «О выборах»</w:t>
      </w: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.</w:t>
      </w:r>
    </w:p>
    <w:p w14:paraId="455256B8" w14:textId="77777777" w:rsidR="002A286F" w:rsidRPr="002A286F" w:rsidRDefault="002A286F" w:rsidP="002A286F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lastRenderedPageBreak/>
        <w:t>Решения и действия органов местного государственного управления и самоуправления, предприятий и организаций, их должностных лиц, нарушающие законодательство о выборах, обжалуются в суде. </w:t>
      </w:r>
    </w:p>
    <w:p w14:paraId="02D59F73" w14:textId="77777777" w:rsidR="002A286F" w:rsidRPr="002A286F" w:rsidRDefault="002A286F" w:rsidP="002A286F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Суды, органы прокуратуры и избирательные комиссии организуют свою работу во время избирательного процесса, в том числе в выходные дни и в день выборов, таким образом, чтобы обеспечить прием и рассмотрение жалоб в сроки, установленные Конституционным законом</w:t>
      </w: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kk-KZ" w:eastAsia="ru-KZ"/>
          <w14:ligatures w14:val="none"/>
        </w:rPr>
        <w:t> «О выборах»</w:t>
      </w: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. </w:t>
      </w:r>
    </w:p>
    <w:p w14:paraId="5852A0A5" w14:textId="77777777" w:rsidR="002A286F" w:rsidRPr="002A286F" w:rsidRDefault="002A286F" w:rsidP="002A286F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Заявления граждан и организаций о нарушениях избирательного законодательства рассматриваются избирательными комиссиями в течение пяти дней со дня поступления жалобы, если иное не предусмотрено Конституционным законом</w:t>
      </w: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kk-KZ" w:eastAsia="ru-KZ"/>
          <w14:ligatures w14:val="none"/>
        </w:rPr>
        <w:t> «О выборах»</w:t>
      </w: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. </w:t>
      </w:r>
    </w:p>
    <w:p w14:paraId="74E9B7AD" w14:textId="77777777" w:rsidR="002A286F" w:rsidRPr="002A286F" w:rsidRDefault="002A286F" w:rsidP="002A286F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Жалобы на решения и действия (бездействие) избирательной комиссии и ее членов рассматриваются вышестоящей комиссией в течение трех дней со дня поступления жалобы, если иное не предусмотрено Конституционным законом</w:t>
      </w: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kk-KZ" w:eastAsia="ru-KZ"/>
          <w14:ligatures w14:val="none"/>
        </w:rPr>
        <w:t> «О выборах»</w:t>
      </w: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.</w:t>
      </w:r>
    </w:p>
    <w:p w14:paraId="4538619B" w14:textId="77777777" w:rsidR="002A286F" w:rsidRPr="002A286F" w:rsidRDefault="002A286F" w:rsidP="002A286F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Соблюдение демократической процедуры проведения выборов невозможно без предоставления гражданам права обжалования фактов несоблюдения закона о выборах.</w:t>
      </w:r>
    </w:p>
    <w:p w14:paraId="1F055798" w14:textId="77777777" w:rsidR="002A286F" w:rsidRPr="002A286F" w:rsidRDefault="002A286F" w:rsidP="002A286F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 xml:space="preserve">Организация работы с обращениями граждан в избирательных комиссиях осуществляется в соответствии с Конституцией Республики Казахстан, Конституционным законом «О выборах в Республике Казахстан», и </w:t>
      </w:r>
      <w:proofErr w:type="spellStart"/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Административны</w:t>
      </w:r>
      <w:proofErr w:type="spellEnd"/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kk-KZ" w:eastAsia="ru-KZ"/>
          <w14:ligatures w14:val="none"/>
        </w:rPr>
        <w:t>м</w:t>
      </w: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 процедурно-</w:t>
      </w:r>
      <w:proofErr w:type="spellStart"/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процессуальны</w:t>
      </w:r>
      <w:proofErr w:type="spellEnd"/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kk-KZ" w:eastAsia="ru-KZ"/>
          <w14:ligatures w14:val="none"/>
        </w:rPr>
        <w:t>м</w:t>
      </w: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 кодекс</w:t>
      </w: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kk-KZ" w:eastAsia="ru-KZ"/>
          <w14:ligatures w14:val="none"/>
        </w:rPr>
        <w:t>ом</w:t>
      </w: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 Республики Казахстан.</w:t>
      </w:r>
    </w:p>
    <w:p w14:paraId="2AFE255B" w14:textId="77777777" w:rsidR="002A286F" w:rsidRPr="002A286F" w:rsidRDefault="002A286F" w:rsidP="002A286F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Конституция Республики Казахстан закрепляет, что граждане Республики Казахстан имеют право обращаться лично, а также направлять индивидуальные и коллективные обращения в государственные органы и органы местного самоуправления (пункт 1 статьи 33).</w:t>
      </w:r>
    </w:p>
    <w:p w14:paraId="72EBE44E" w14:textId="77777777" w:rsidR="002A286F" w:rsidRPr="002A286F" w:rsidRDefault="002A286F" w:rsidP="002A286F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П</w:t>
      </w: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kk-KZ" w:eastAsia="ru-KZ"/>
          <w14:ligatures w14:val="none"/>
        </w:rPr>
        <w:t>раво на обжалование</w:t>
      </w: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 решений и действий (бездействия) избирательной комиссии оговорено в пункте 9 статьи 20 </w:t>
      </w: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kk-KZ" w:eastAsia="ru-KZ"/>
          <w14:ligatures w14:val="none"/>
        </w:rPr>
        <w:t>Конституционного закона </w:t>
      </w: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РК «О выборах в РК», где указано, что они могут быть обжалованы в вышестоящую избирательную комиссию и (или) в суд </w:t>
      </w:r>
      <w:r w:rsidRPr="002A286F">
        <w:rPr>
          <w:rFonts w:ascii="Segoe UI" w:eastAsia="Times New Roman" w:hAnsi="Segoe UI" w:cs="Segoe UI"/>
          <w:i/>
          <w:iCs/>
          <w:color w:val="373A3C"/>
          <w:kern w:val="0"/>
          <w:sz w:val="23"/>
          <w:szCs w:val="23"/>
          <w:lang w:val="ru-KZ" w:eastAsia="ru-KZ"/>
          <w14:ligatures w14:val="none"/>
        </w:rPr>
        <w:t>в течение десяти дней</w:t>
      </w: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 со дня принятия решения или совершения действия (бездействия). </w:t>
      </w:r>
    </w:p>
    <w:p w14:paraId="5EA272C7" w14:textId="77777777" w:rsidR="002A286F" w:rsidRPr="002A286F" w:rsidRDefault="002A286F" w:rsidP="002A286F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Здесь важно отметить, что по истечении указанных сроков заявление на решение и действия (бездействие) избирательной комиссии рассмотрению не подлежит, что зачастую происходит на практике.</w:t>
      </w:r>
    </w:p>
    <w:p w14:paraId="191A329C" w14:textId="77777777" w:rsidR="002A286F" w:rsidRPr="002A286F" w:rsidRDefault="002A286F" w:rsidP="002A286F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При одновременном рассмотрении заявлений в избирательной комиссии и суде надо учесть, что избирательная комиссия приостанавливает</w:t>
      </w:r>
      <w:r w:rsidRPr="002A286F">
        <w:rPr>
          <w:rFonts w:ascii="Segoe UI" w:eastAsia="Times New Roman" w:hAnsi="Segoe UI" w:cs="Segoe UI"/>
          <w:b/>
          <w:bCs/>
          <w:color w:val="373A3C"/>
          <w:kern w:val="0"/>
          <w:sz w:val="23"/>
          <w:szCs w:val="23"/>
          <w:lang w:val="ru-KZ" w:eastAsia="ru-KZ"/>
          <w14:ligatures w14:val="none"/>
        </w:rPr>
        <w:t> </w:t>
      </w: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рассмотрение заявления до вступления в силу решения суда. В этом случае суд извещает избирательную комиссию о поступившем заявлении и вступлении в законную силу решения суда по результатам его рассмотрения. Этот принцип подлежит обязательному соблюдению. В случаях, когда избирательные комиссии не приостанавливали рассмотрение обращения, хотя им заведомо было известно о судебном разбирательстве по тому же спору, излишняя волокита отнимает время как у избирательной комиссии, так и у заявителя.</w:t>
      </w:r>
    </w:p>
    <w:p w14:paraId="1D1436E2" w14:textId="77777777" w:rsidR="002A286F" w:rsidRPr="002A286F" w:rsidRDefault="002A286F" w:rsidP="002A286F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Центральная избирательная комиссия наделена правом приостанавливать решения избирательных комиссий и при выявлении нарушений </w:t>
      </w: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kk-KZ" w:eastAsia="ru-KZ"/>
          <w14:ligatures w14:val="none"/>
        </w:rPr>
        <w:t>Конституционного закона </w:t>
      </w: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«О выборах в РК» отменять их решения.</w:t>
      </w:r>
    </w:p>
    <w:p w14:paraId="2B8A3606" w14:textId="77777777" w:rsidR="002A286F" w:rsidRPr="002A286F" w:rsidRDefault="002A286F" w:rsidP="002A286F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lastRenderedPageBreak/>
        <w:t>Кроме того, при выявлении нарушений, согласно пункту 7 статьи 10 </w:t>
      </w: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kk-KZ" w:eastAsia="ru-KZ"/>
          <w14:ligatures w14:val="none"/>
        </w:rPr>
        <w:t>Конституционного закона </w:t>
      </w: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«О выборах в РК» деятельность избирательной комиссии может быть прекращена по решению органа, образующего избирательную комиссию, или решением суда на основании заявления ЦИК. Всё это, безусловно, должно являться результатом рассмотрения соответствующих обращений.</w:t>
      </w:r>
    </w:p>
    <w:p w14:paraId="70474750" w14:textId="77777777" w:rsidR="002A286F" w:rsidRPr="002A286F" w:rsidRDefault="002A286F" w:rsidP="002A286F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kk-KZ" w:eastAsia="ru-KZ"/>
          <w14:ligatures w14:val="none"/>
        </w:rPr>
        <w:t>Конституционным законом </w:t>
      </w: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«О выборах в РК» регламентировано, что каждый гражданин вправе обжаловать решение избирательной комиссии по вопросу не включения, неправильного включения в список или исключения из списка, а также допущенные в списке неточности в данных об избирателях в суд по месту нахождения избирательной комиссии, который рассматривает заявление в день его поступления. При положительном для заявителя решении исправление в списке избирателей (выборщиков) или включение не включенного избирателя в список производится избирательной комиссией немедленно.</w:t>
      </w:r>
    </w:p>
    <w:p w14:paraId="7987BEAC" w14:textId="77777777" w:rsidR="002A286F" w:rsidRPr="002A286F" w:rsidRDefault="002A286F" w:rsidP="002A286F">
      <w:pPr>
        <w:shd w:val="clear" w:color="auto" w:fill="FFFFFF"/>
        <w:spacing w:after="0" w:line="240" w:lineRule="auto"/>
        <w:ind w:firstLine="851"/>
        <w:outlineLvl w:val="1"/>
        <w:rPr>
          <w:rFonts w:ascii="Segoe UI" w:eastAsia="Times New Roman" w:hAnsi="Segoe UI" w:cs="Segoe UI"/>
          <w:color w:val="373A3C"/>
          <w:kern w:val="0"/>
          <w:sz w:val="36"/>
          <w:szCs w:val="36"/>
          <w:lang w:val="ru-KZ" w:eastAsia="ru-KZ"/>
          <w14:ligatures w14:val="none"/>
        </w:rPr>
      </w:pPr>
      <w:bookmarkStart w:id="12" w:name="_Toc99455710"/>
      <w:r w:rsidRPr="002A286F">
        <w:rPr>
          <w:rFonts w:ascii="Segoe UI" w:eastAsia="Times New Roman" w:hAnsi="Segoe UI" w:cs="Segoe UI"/>
          <w:color w:val="373A3C"/>
          <w:kern w:val="0"/>
          <w:sz w:val="36"/>
          <w:szCs w:val="36"/>
          <w:lang w:val="kk-KZ" w:eastAsia="ru-KZ"/>
          <w14:ligatures w14:val="none"/>
        </w:rPr>
        <w:t> </w:t>
      </w:r>
      <w:bookmarkEnd w:id="12"/>
    </w:p>
    <w:p w14:paraId="67AABB00" w14:textId="77777777" w:rsidR="002A286F" w:rsidRPr="002A286F" w:rsidRDefault="002A286F" w:rsidP="002A286F">
      <w:pPr>
        <w:shd w:val="clear" w:color="auto" w:fill="FFFFFF"/>
        <w:spacing w:after="0" w:line="240" w:lineRule="auto"/>
        <w:ind w:firstLine="851"/>
        <w:outlineLvl w:val="1"/>
        <w:rPr>
          <w:rFonts w:ascii="Segoe UI" w:eastAsia="Times New Roman" w:hAnsi="Segoe UI" w:cs="Segoe UI"/>
          <w:color w:val="373A3C"/>
          <w:kern w:val="0"/>
          <w:sz w:val="36"/>
          <w:szCs w:val="36"/>
          <w:lang w:val="ru-KZ" w:eastAsia="ru-KZ"/>
          <w14:ligatures w14:val="none"/>
        </w:rPr>
      </w:pPr>
      <w:r w:rsidRPr="002A286F">
        <w:rPr>
          <w:rFonts w:ascii="Segoe UI" w:eastAsia="Times New Roman" w:hAnsi="Segoe UI" w:cs="Segoe UI"/>
          <w:color w:val="373A3C"/>
          <w:kern w:val="0"/>
          <w:sz w:val="36"/>
          <w:szCs w:val="36"/>
          <w:lang w:val="ru-KZ" w:eastAsia="ru-KZ"/>
          <w14:ligatures w14:val="none"/>
        </w:rPr>
        <w:t>8.</w:t>
      </w:r>
      <w:r w:rsidRPr="002A286F">
        <w:rPr>
          <w:rFonts w:ascii="Segoe UI" w:eastAsia="Times New Roman" w:hAnsi="Segoe UI" w:cs="Segoe UI"/>
          <w:color w:val="373A3C"/>
          <w:kern w:val="0"/>
          <w:sz w:val="36"/>
          <w:szCs w:val="36"/>
          <w:lang w:val="kk-KZ" w:eastAsia="ru-KZ"/>
          <w14:ligatures w14:val="none"/>
        </w:rPr>
        <w:t>4. </w:t>
      </w:r>
      <w:r w:rsidRPr="002A286F">
        <w:rPr>
          <w:rFonts w:ascii="Segoe UI" w:eastAsia="Times New Roman" w:hAnsi="Segoe UI" w:cs="Segoe UI"/>
          <w:color w:val="373A3C"/>
          <w:kern w:val="0"/>
          <w:sz w:val="36"/>
          <w:szCs w:val="36"/>
          <w:lang w:val="ru-KZ" w:eastAsia="ru-KZ"/>
          <w14:ligatures w14:val="none"/>
        </w:rPr>
        <w:t>ОТВЕТСТВЕННОСТЬ ЗА НАРУШЕНИЕ ЗАКОНОДАТЕЛЬСТВА РЕСПУБЛИКИ КАЗАХСТАН О ВЫБОРАХ</w:t>
      </w:r>
    </w:p>
    <w:p w14:paraId="1BD4EC35" w14:textId="77777777" w:rsidR="002A286F" w:rsidRPr="002A286F" w:rsidRDefault="002A286F" w:rsidP="002A286F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 </w:t>
      </w:r>
    </w:p>
    <w:p w14:paraId="527674BC" w14:textId="77777777" w:rsidR="002A286F" w:rsidRPr="002A286F" w:rsidRDefault="002A286F" w:rsidP="002A286F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За нарушение законодательства о выборах законом предусмотрены меры конституционно-правовой, административной и уголовной ответственности.</w:t>
      </w:r>
    </w:p>
    <w:p w14:paraId="25693514" w14:textId="77777777" w:rsidR="002A286F" w:rsidRPr="002A286F" w:rsidRDefault="002A286F" w:rsidP="002A286F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Отличительной особенностью конституционно-правовой ответственности является ответственность, как физических лиц (граждан), так и коллективных субъектов (избирательных комиссий, общественных организаций и т.д.).</w:t>
      </w:r>
    </w:p>
    <w:p w14:paraId="5025FF81" w14:textId="77777777" w:rsidR="002A286F" w:rsidRPr="002A286F" w:rsidRDefault="002A286F" w:rsidP="002A286F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Конституционно-правовая ответственность установлена для кандидатов и иных участников избирательного процесса. Ответственность кандидата, согласно нормам Конституционного закона «О выборах  в РК», проявляется в отказе избирательной комиссии в регистрации кандидата либо отмене решения о его регистрации кандидатом в связи с нарушениями кандидатом правил выдвижения в кандидаты, непредставления им необходимых документов для регистрации, несоответствия кандидата требованиям, предъявленным ему Конституцией РК и Конституционным законом «О выборах», использование кандидатом  должностного или служебного положения в своей предвыборной компании и в иных случаях, установленных законодательством.</w:t>
      </w:r>
    </w:p>
    <w:p w14:paraId="5CC7DD64" w14:textId="77777777" w:rsidR="002A286F" w:rsidRPr="002A286F" w:rsidRDefault="002A286F" w:rsidP="002A286F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Лицо несет установленную законом уголовную ответственность в случае: </w:t>
      </w:r>
    </w:p>
    <w:p w14:paraId="7A8523E2" w14:textId="77777777" w:rsidR="002A286F" w:rsidRPr="002A286F" w:rsidRDefault="002A286F" w:rsidP="002A286F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1) вмешательства в работу избирательных комиссий; </w:t>
      </w:r>
    </w:p>
    <w:p w14:paraId="60BE9E25" w14:textId="77777777" w:rsidR="002A286F" w:rsidRPr="002A286F" w:rsidRDefault="002A286F" w:rsidP="002A286F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2) препятствования голосованию; </w:t>
      </w:r>
    </w:p>
    <w:p w14:paraId="0BC5D3D3" w14:textId="77777777" w:rsidR="002A286F" w:rsidRPr="002A286F" w:rsidRDefault="002A286F" w:rsidP="002A286F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3) препятствования исполнению обязанностей, связанных с регистрацией кандидата, партийных списков; </w:t>
      </w:r>
    </w:p>
    <w:p w14:paraId="3F5C0C16" w14:textId="77777777" w:rsidR="002A286F" w:rsidRPr="002A286F" w:rsidRDefault="002A286F" w:rsidP="002A286F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4) препятствования исполнению обязанностей, связанных с подсчетом голосов и определением итогов выборов; </w:t>
      </w:r>
    </w:p>
    <w:p w14:paraId="494877F1" w14:textId="77777777" w:rsidR="002A286F" w:rsidRPr="002A286F" w:rsidRDefault="002A286F" w:rsidP="002A286F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5) использования преимущества своего должностного или служебного положения в целях избрания кандидата, политической партии; </w:t>
      </w:r>
    </w:p>
    <w:p w14:paraId="7C2E2B1E" w14:textId="77777777" w:rsidR="002A286F" w:rsidRPr="002A286F" w:rsidRDefault="002A286F" w:rsidP="002A286F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6) подлога избирательных документов; </w:t>
      </w:r>
    </w:p>
    <w:p w14:paraId="1239248C" w14:textId="77777777" w:rsidR="002A286F" w:rsidRPr="002A286F" w:rsidRDefault="002A286F" w:rsidP="002A286F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7) заведомо неправильного подсчета голосов; </w:t>
      </w:r>
    </w:p>
    <w:p w14:paraId="353BD212" w14:textId="77777777" w:rsidR="002A286F" w:rsidRPr="002A286F" w:rsidRDefault="002A286F" w:rsidP="002A286F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8) заведомо неправильного установления результатов выборов; </w:t>
      </w:r>
    </w:p>
    <w:p w14:paraId="52F6D3C1" w14:textId="77777777" w:rsidR="002A286F" w:rsidRPr="002A286F" w:rsidRDefault="002A286F" w:rsidP="002A286F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lastRenderedPageBreak/>
        <w:t>9) нарушения тайны голосования; </w:t>
      </w:r>
    </w:p>
    <w:p w14:paraId="62267D6F" w14:textId="77777777" w:rsidR="002A286F" w:rsidRPr="002A286F" w:rsidRDefault="002A286F" w:rsidP="002A286F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10) препятствования свободному осуществлению гражданином Республики своего избирательного права путем насилия, обмана, угроз, подкупа. </w:t>
      </w:r>
    </w:p>
    <w:p w14:paraId="79A701DC" w14:textId="77777777" w:rsidR="002A286F" w:rsidRPr="002A286F" w:rsidRDefault="002A286F" w:rsidP="002A286F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Лицо несет установленную законами Республики Казахстан административную и иную ответственность в случае: </w:t>
      </w:r>
    </w:p>
    <w:p w14:paraId="16FF3C67" w14:textId="77777777" w:rsidR="002A286F" w:rsidRPr="002A286F" w:rsidRDefault="002A286F" w:rsidP="002A286F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 xml:space="preserve">1) непредставления или </w:t>
      </w:r>
      <w:proofErr w:type="spellStart"/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неопубликования</w:t>
      </w:r>
      <w:proofErr w:type="spellEnd"/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 xml:space="preserve"> сведений согласно требованиям Конституционного закона</w:t>
      </w: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kk-KZ" w:eastAsia="ru-KZ"/>
          <w14:ligatures w14:val="none"/>
        </w:rPr>
        <w:t> «О выборах»</w:t>
      </w: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; </w:t>
      </w:r>
    </w:p>
    <w:p w14:paraId="58BCE90C" w14:textId="77777777" w:rsidR="002A286F" w:rsidRPr="002A286F" w:rsidRDefault="002A286F" w:rsidP="002A286F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2) невыполнения решения избирательной комиссии, принятого в пределах ее полномочий; </w:t>
      </w:r>
    </w:p>
    <w:p w14:paraId="624562F3" w14:textId="77777777" w:rsidR="002A286F" w:rsidRPr="002A286F" w:rsidRDefault="002A286F" w:rsidP="002A286F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3) проведения предвыборной агитации до окончания срока регистрации кандидата, партийного списка, выдвинутого политической партией, в день выборов либо предшествующий ему день;</w:t>
      </w:r>
    </w:p>
    <w:p w14:paraId="1AF1EC35" w14:textId="77777777" w:rsidR="002A286F" w:rsidRPr="002A286F" w:rsidRDefault="002A286F" w:rsidP="002A286F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4) препятствования праву вести предвыборную агитацию; </w:t>
      </w:r>
    </w:p>
    <w:p w14:paraId="4DFF5E42" w14:textId="77777777" w:rsidR="002A286F" w:rsidRPr="002A286F" w:rsidRDefault="002A286F" w:rsidP="002A286F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5) распространения заведомо ложных сведений о кандидатах, политических партиях или совершения иных действий, порочащих их честь и достоинство; </w:t>
      </w:r>
    </w:p>
    <w:p w14:paraId="58CFDBDF" w14:textId="77777777" w:rsidR="002A286F" w:rsidRPr="002A286F" w:rsidRDefault="002A286F" w:rsidP="002A286F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6) нарушения права членов избирательных комиссий; </w:t>
      </w:r>
    </w:p>
    <w:p w14:paraId="3932E84F" w14:textId="77777777" w:rsidR="002A286F" w:rsidRPr="002A286F" w:rsidRDefault="002A286F" w:rsidP="002A286F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7) нарушения права граждан на ознакомление со списком избирателей;</w:t>
      </w:r>
    </w:p>
    <w:p w14:paraId="7106E08F" w14:textId="77777777" w:rsidR="002A286F" w:rsidRPr="002A286F" w:rsidRDefault="002A286F" w:rsidP="002A286F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8) предоставления неверных сведений об избирателях для составления списков избирателей; </w:t>
      </w:r>
    </w:p>
    <w:p w14:paraId="2FE1C131" w14:textId="77777777" w:rsidR="002A286F" w:rsidRPr="002A286F" w:rsidRDefault="002A286F" w:rsidP="002A286F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9) выдачи гражданам избирательных бюллетеней с целью голосования за других лиц; </w:t>
      </w:r>
    </w:p>
    <w:p w14:paraId="02BD365E" w14:textId="77777777" w:rsidR="002A286F" w:rsidRPr="002A286F" w:rsidRDefault="002A286F" w:rsidP="002A286F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10) непредоставления отпуска для участия в выборах; </w:t>
      </w:r>
    </w:p>
    <w:p w14:paraId="2FDB6527" w14:textId="77777777" w:rsidR="002A286F" w:rsidRPr="002A286F" w:rsidRDefault="002A286F" w:rsidP="002A286F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11) нарушения условий проведения предвыборной агитации через СМИ; </w:t>
      </w:r>
    </w:p>
    <w:p w14:paraId="0EC45B12" w14:textId="77777777" w:rsidR="002A286F" w:rsidRPr="002A286F" w:rsidRDefault="002A286F" w:rsidP="002A286F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12) изготовления или распространения анонимных агитационных материалов;</w:t>
      </w:r>
    </w:p>
    <w:p w14:paraId="1DE67A1D" w14:textId="77777777" w:rsidR="002A286F" w:rsidRPr="002A286F" w:rsidRDefault="002A286F" w:rsidP="002A286F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13) умышленного уничтожения или повреждения агитационных материалов; </w:t>
      </w:r>
    </w:p>
    <w:p w14:paraId="2DE76355" w14:textId="77777777" w:rsidR="002A286F" w:rsidRPr="002A286F" w:rsidRDefault="002A286F" w:rsidP="002A286F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14) оказания финансовой (материальной) поддержки кандидатам, политическим партиям, выдвинувшим партийные списки, помимо их избирательных фондов; </w:t>
      </w:r>
    </w:p>
    <w:p w14:paraId="20DA8195" w14:textId="77777777" w:rsidR="002A286F" w:rsidRPr="002A286F" w:rsidRDefault="002A286F" w:rsidP="002A286F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15) принятия пожертвований от иностранных государств, организаций, граждан, лиц без гражданства для избрания кандидата; </w:t>
      </w:r>
    </w:p>
    <w:p w14:paraId="79A9F277" w14:textId="77777777" w:rsidR="002A286F" w:rsidRPr="002A286F" w:rsidRDefault="002A286F" w:rsidP="002A286F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16) нарушения условий проведения опроса общественного мнения, связанного с выборами; </w:t>
      </w:r>
    </w:p>
    <w:p w14:paraId="07C7A80F" w14:textId="77777777" w:rsidR="002A286F" w:rsidRPr="002A286F" w:rsidRDefault="002A286F" w:rsidP="002A286F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17) препятствования законной деятельности доверенных лиц кандидатов, политических партий, представителей СМИ и наблюдателей на выборах. </w:t>
      </w:r>
    </w:p>
    <w:p w14:paraId="1186FF6C" w14:textId="77777777" w:rsidR="002A286F" w:rsidRPr="002A286F" w:rsidRDefault="002A286F" w:rsidP="002A286F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При выявлении нарушений Конституционного закона </w:t>
      </w: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kk-KZ" w:eastAsia="ru-KZ"/>
          <w14:ligatures w14:val="none"/>
        </w:rPr>
        <w:t>«О выборах» </w:t>
      </w: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избирательная комиссия вправе обратиться в суд либо в прокуратуру. </w:t>
      </w:r>
    </w:p>
    <w:p w14:paraId="0301A004" w14:textId="77777777" w:rsidR="002A286F" w:rsidRPr="002A286F" w:rsidRDefault="002A286F" w:rsidP="002A286F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При нарушении кандидатом, политической партией требований Конституционного закона</w:t>
      </w: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kk-KZ" w:eastAsia="ru-KZ"/>
          <w14:ligatures w14:val="none"/>
        </w:rPr>
        <w:t> «О выборах»</w:t>
      </w: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, за исключением тех, которые являются основанием для отказа или отмены регистрации кандидата, они предупреждаются, а при повторном нарушении решение о регистрации кандидата, партийного списка отменяется соответствующей избирательной комиссией. </w:t>
      </w:r>
    </w:p>
    <w:p w14:paraId="70645B65" w14:textId="77777777" w:rsidR="002A286F" w:rsidRPr="002A286F" w:rsidRDefault="002A286F" w:rsidP="002A286F">
      <w:pPr>
        <w:shd w:val="clear" w:color="auto" w:fill="FFFFFF"/>
        <w:spacing w:after="0" w:line="240" w:lineRule="auto"/>
        <w:ind w:firstLine="851"/>
        <w:outlineLvl w:val="1"/>
        <w:rPr>
          <w:rFonts w:ascii="Segoe UI" w:eastAsia="Times New Roman" w:hAnsi="Segoe UI" w:cs="Segoe UI"/>
          <w:color w:val="373A3C"/>
          <w:kern w:val="0"/>
          <w:sz w:val="36"/>
          <w:szCs w:val="36"/>
          <w:lang w:val="ru-KZ" w:eastAsia="ru-KZ"/>
          <w14:ligatures w14:val="none"/>
        </w:rPr>
      </w:pPr>
      <w:bookmarkStart w:id="13" w:name="_Toc99455711"/>
      <w:r w:rsidRPr="002A286F">
        <w:rPr>
          <w:rFonts w:ascii="Segoe UI" w:eastAsia="Times New Roman" w:hAnsi="Segoe UI" w:cs="Segoe UI"/>
          <w:color w:val="373A3C"/>
          <w:kern w:val="0"/>
          <w:sz w:val="36"/>
          <w:szCs w:val="36"/>
          <w:lang w:val="ru-KZ" w:eastAsia="ru-KZ"/>
          <w14:ligatures w14:val="none"/>
        </w:rPr>
        <w:t> </w:t>
      </w:r>
      <w:bookmarkEnd w:id="13"/>
    </w:p>
    <w:p w14:paraId="55131665" w14:textId="77777777" w:rsidR="002A286F" w:rsidRPr="002A286F" w:rsidRDefault="002A286F" w:rsidP="002A286F">
      <w:pPr>
        <w:shd w:val="clear" w:color="auto" w:fill="FFFFFF"/>
        <w:spacing w:after="0" w:line="240" w:lineRule="auto"/>
        <w:ind w:firstLine="851"/>
        <w:outlineLvl w:val="1"/>
        <w:rPr>
          <w:rFonts w:ascii="Segoe UI" w:eastAsia="Times New Roman" w:hAnsi="Segoe UI" w:cs="Segoe UI"/>
          <w:color w:val="373A3C"/>
          <w:kern w:val="0"/>
          <w:sz w:val="36"/>
          <w:szCs w:val="36"/>
          <w:lang w:val="ru-KZ" w:eastAsia="ru-KZ"/>
          <w14:ligatures w14:val="none"/>
        </w:rPr>
      </w:pPr>
      <w:r w:rsidRPr="002A286F">
        <w:rPr>
          <w:rFonts w:ascii="Segoe UI" w:eastAsia="Times New Roman" w:hAnsi="Segoe UI" w:cs="Segoe UI"/>
          <w:color w:val="373A3C"/>
          <w:kern w:val="0"/>
          <w:sz w:val="36"/>
          <w:szCs w:val="36"/>
          <w:lang w:val="ru-KZ" w:eastAsia="ru-KZ"/>
          <w14:ligatures w14:val="none"/>
        </w:rPr>
        <w:t>КОНТРОЛЬНЫЕ ВОПРОСЫ К ТЕМЕ 8:</w:t>
      </w:r>
    </w:p>
    <w:p w14:paraId="584F1667" w14:textId="77777777" w:rsidR="002A286F" w:rsidRPr="002A286F" w:rsidRDefault="002A286F" w:rsidP="002A286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Какие гарантии деятельности кандидатов в ходе избирательной кампании предусмотрены в законодательстве?</w:t>
      </w:r>
    </w:p>
    <w:p w14:paraId="6D1B54F7" w14:textId="77777777" w:rsidR="002A286F" w:rsidRPr="002A286F" w:rsidRDefault="002A286F" w:rsidP="002A286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lastRenderedPageBreak/>
        <w:t>Какую деятельность осуществляют государственные органы по обеспечению свободы выборов?</w:t>
      </w:r>
    </w:p>
    <w:p w14:paraId="4C9788FB" w14:textId="77777777" w:rsidR="002A286F" w:rsidRPr="002A286F" w:rsidRDefault="002A286F" w:rsidP="002A286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Какие правоохранительные органы принимают участие в рассмотрении жалоб и обращений по выборному законодательству?</w:t>
      </w:r>
    </w:p>
    <w:p w14:paraId="6C6EEBC2" w14:textId="77777777" w:rsidR="002A286F" w:rsidRPr="002A286F" w:rsidRDefault="002A286F" w:rsidP="002A286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Каков порядок рассмотрения обращений, обжалования и отмены решений и действий в ходе избирательной кампании?</w:t>
      </w:r>
    </w:p>
    <w:p w14:paraId="765764DD" w14:textId="77777777" w:rsidR="002A286F" w:rsidRPr="002A286F" w:rsidRDefault="002A286F" w:rsidP="002A286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Какие виды ответственности за нарушение законодательства о выборах Вы знаете?</w:t>
      </w:r>
    </w:p>
    <w:p w14:paraId="11C56800" w14:textId="77777777" w:rsidR="002A286F" w:rsidRPr="002A286F" w:rsidRDefault="002A286F" w:rsidP="002A286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Назовите основные нормативные правовые акты по данной теме.</w:t>
      </w:r>
    </w:p>
    <w:p w14:paraId="5D338943" w14:textId="77777777" w:rsidR="002A286F" w:rsidRPr="002A286F" w:rsidRDefault="002A286F" w:rsidP="002A286F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br w:type="textWrapping" w:clear="all"/>
      </w:r>
    </w:p>
    <w:p w14:paraId="1D25B133" w14:textId="77777777" w:rsidR="002A286F" w:rsidRPr="002A286F" w:rsidRDefault="002A286F" w:rsidP="002A286F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pict w14:anchorId="22A56743">
          <v:rect id="_x0000_i1075" style="width:159.85pt;height:0" o:hrpct="330" o:hrstd="t" o:hr="t" fillcolor="#a0a0a0" stroked="f"/>
        </w:pict>
      </w:r>
    </w:p>
    <w:p w14:paraId="4A0BAD8B" w14:textId="77777777" w:rsidR="002A286F" w:rsidRPr="002A286F" w:rsidRDefault="002A286F" w:rsidP="002A286F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bookmarkStart w:id="14" w:name="_ftn1"/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[1]</w:t>
      </w:r>
      <w:bookmarkEnd w:id="14"/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 </w:t>
      </w:r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kk-KZ" w:eastAsia="ru-KZ"/>
          <w14:ligatures w14:val="none"/>
        </w:rPr>
        <w:t>Конституционный закон РК от 28 сентября 1995 года N 2464 - </w:t>
      </w:r>
      <w:hyperlink r:id="rId5" w:history="1">
        <w:r w:rsidRPr="002A286F">
          <w:rPr>
            <w:rFonts w:ascii="Segoe UI" w:eastAsia="Times New Roman" w:hAnsi="Segoe UI" w:cs="Segoe UI"/>
            <w:color w:val="1177D1"/>
            <w:kern w:val="0"/>
            <w:sz w:val="23"/>
            <w:szCs w:val="23"/>
            <w:u w:val="single"/>
            <w:lang w:val="kk-KZ" w:eastAsia="ru-KZ"/>
            <w14:ligatures w14:val="none"/>
          </w:rPr>
          <w:t>https://adilet.zan.kz/rus/docs/Z950002464_</w:t>
        </w:r>
      </w:hyperlink>
    </w:p>
    <w:p w14:paraId="3D0D9A4B" w14:textId="77777777" w:rsidR="002A286F" w:rsidRPr="002A286F" w:rsidRDefault="002A286F" w:rsidP="002A286F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bookmarkStart w:id="15" w:name="_ftn2"/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[2]</w:t>
      </w:r>
      <w:bookmarkEnd w:id="15"/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kk-KZ" w:eastAsia="ru-KZ"/>
          <w14:ligatures w14:val="none"/>
        </w:rPr>
        <w:t> Административный процедурно-процессуальный кодекс РК от 29 июня 2020 года № 350-VI - </w:t>
      </w:r>
      <w:hyperlink r:id="rId6" w:anchor="z614" w:history="1">
        <w:r w:rsidRPr="002A286F">
          <w:rPr>
            <w:rFonts w:ascii="Segoe UI" w:eastAsia="Times New Roman" w:hAnsi="Segoe UI" w:cs="Segoe UI"/>
            <w:color w:val="1177D1"/>
            <w:kern w:val="0"/>
            <w:sz w:val="23"/>
            <w:szCs w:val="23"/>
            <w:u w:val="single"/>
            <w:lang w:val="kk-KZ" w:eastAsia="ru-KZ"/>
            <w14:ligatures w14:val="none"/>
          </w:rPr>
          <w:t>https://adilet.zan.kz/rus/docs/K2000000350#z614</w:t>
        </w:r>
      </w:hyperlink>
    </w:p>
    <w:p w14:paraId="4DE4FF32" w14:textId="77777777" w:rsidR="002A286F" w:rsidRPr="002A286F" w:rsidRDefault="002A286F" w:rsidP="002A286F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bookmarkStart w:id="16" w:name="_ftn3"/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[3]</w:t>
      </w:r>
      <w:bookmarkEnd w:id="16"/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kk-KZ" w:eastAsia="ru-KZ"/>
          <w14:ligatures w14:val="none"/>
        </w:rPr>
        <w:t> Кодекс РК от 5 июля 2014 года № 235-V ЗРК «Об административных правонарушениях» </w:t>
      </w:r>
      <w:hyperlink r:id="rId7" w:history="1">
        <w:r w:rsidRPr="002A286F">
          <w:rPr>
            <w:rFonts w:ascii="Segoe UI" w:eastAsia="Times New Roman" w:hAnsi="Segoe UI" w:cs="Segoe UI"/>
            <w:color w:val="1177D1"/>
            <w:kern w:val="0"/>
            <w:sz w:val="23"/>
            <w:szCs w:val="23"/>
            <w:u w:val="single"/>
            <w:lang w:val="kk-KZ" w:eastAsia="ru-KZ"/>
            <w14:ligatures w14:val="none"/>
          </w:rPr>
          <w:t>https://adilet.zan.kz/rus/docs/K1400000235</w:t>
        </w:r>
      </w:hyperlink>
    </w:p>
    <w:p w14:paraId="651EF3BC" w14:textId="77777777" w:rsidR="002A286F" w:rsidRPr="002A286F" w:rsidRDefault="002A286F" w:rsidP="002A286F">
      <w:pPr>
        <w:shd w:val="clear" w:color="auto" w:fill="FFFFFF"/>
        <w:spacing w:after="0" w:line="240" w:lineRule="auto"/>
        <w:ind w:firstLine="851"/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</w:pPr>
      <w:bookmarkStart w:id="17" w:name="_ftn4"/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ru-KZ" w:eastAsia="ru-KZ"/>
          <w14:ligatures w14:val="none"/>
        </w:rPr>
        <w:t>[4]</w:t>
      </w:r>
      <w:bookmarkEnd w:id="17"/>
      <w:r w:rsidRPr="002A286F">
        <w:rPr>
          <w:rFonts w:ascii="Segoe UI" w:eastAsia="Times New Roman" w:hAnsi="Segoe UI" w:cs="Segoe UI"/>
          <w:color w:val="373A3C"/>
          <w:kern w:val="0"/>
          <w:sz w:val="23"/>
          <w:szCs w:val="23"/>
          <w:lang w:val="kk-KZ" w:eastAsia="ru-KZ"/>
          <w14:ligatures w14:val="none"/>
        </w:rPr>
        <w:t> Уголовный кодекс РК от 3 июля 2014 года № 226-V ЗРК </w:t>
      </w:r>
      <w:hyperlink r:id="rId8" w:history="1">
        <w:r w:rsidRPr="002A286F">
          <w:rPr>
            <w:rFonts w:ascii="Segoe UI" w:eastAsia="Times New Roman" w:hAnsi="Segoe UI" w:cs="Segoe UI"/>
            <w:color w:val="1177D1"/>
            <w:kern w:val="0"/>
            <w:sz w:val="23"/>
            <w:szCs w:val="23"/>
            <w:u w:val="single"/>
            <w:lang w:val="kk-KZ" w:eastAsia="ru-KZ"/>
            <w14:ligatures w14:val="none"/>
          </w:rPr>
          <w:t>https://adilet.zan.kz/rus/docs/K1400000226</w:t>
        </w:r>
      </w:hyperlink>
    </w:p>
    <w:p w14:paraId="13846319" w14:textId="77777777" w:rsidR="004F632D" w:rsidRPr="002A286F" w:rsidRDefault="004F632D" w:rsidP="002A286F">
      <w:pPr>
        <w:spacing w:after="0"/>
        <w:ind w:firstLine="851"/>
        <w:rPr>
          <w:lang w:val="ru-KZ"/>
        </w:rPr>
      </w:pPr>
    </w:p>
    <w:sectPr w:rsidR="004F632D" w:rsidRPr="002A2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B514A"/>
    <w:multiLevelType w:val="multilevel"/>
    <w:tmpl w:val="83CEE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0142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E46"/>
    <w:rsid w:val="002A286F"/>
    <w:rsid w:val="004F632D"/>
    <w:rsid w:val="00D9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5BAEF-9D85-4D43-A3EC-F38E59C73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28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  <w14:ligatures w14:val="none"/>
    </w:rPr>
  </w:style>
  <w:style w:type="paragraph" w:styleId="2">
    <w:name w:val="heading 2"/>
    <w:basedOn w:val="a"/>
    <w:link w:val="20"/>
    <w:uiPriority w:val="9"/>
    <w:qFormat/>
    <w:rsid w:val="002A28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ru-KZ" w:eastAsia="ru-KZ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286F"/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2A286F"/>
    <w:rPr>
      <w:rFonts w:ascii="Times New Roman" w:eastAsia="Times New Roman" w:hAnsi="Times New Roman" w:cs="Times New Roman"/>
      <w:b/>
      <w:bCs/>
      <w:kern w:val="0"/>
      <w:sz w:val="36"/>
      <w:szCs w:val="36"/>
      <w:lang w:val="ru-KZ" w:eastAsia="ru-KZ"/>
      <w14:ligatures w14:val="none"/>
    </w:rPr>
  </w:style>
  <w:style w:type="paragraph" w:styleId="a3">
    <w:name w:val="Normal (Web)"/>
    <w:basedOn w:val="a"/>
    <w:uiPriority w:val="99"/>
    <w:semiHidden/>
    <w:unhideWhenUsed/>
    <w:rsid w:val="002A2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character" w:styleId="a4">
    <w:name w:val="Hyperlink"/>
    <w:basedOn w:val="a0"/>
    <w:uiPriority w:val="99"/>
    <w:semiHidden/>
    <w:unhideWhenUsed/>
    <w:rsid w:val="002A28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3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5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K140000022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K14000002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K2000000350" TargetMode="External"/><Relationship Id="rId5" Type="http://schemas.openxmlformats.org/officeDocument/2006/relationships/hyperlink" Target="https://adilet.zan.kz/rus/docs/Z950002464_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2039</Words>
  <Characters>11625</Characters>
  <Application>Microsoft Office Word</Application>
  <DocSecurity>0</DocSecurity>
  <Lines>96</Lines>
  <Paragraphs>27</Paragraphs>
  <ScaleCrop>false</ScaleCrop>
  <Company/>
  <LinksUpToDate>false</LinksUpToDate>
  <CharactersWithSpaces>13637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Меруерт Айтжан</dc:creator>
  <cp:keywords/>
  <dc:description/>
  <cp:lastModifiedBy>Меруерт Айтжан</cp:lastModifiedBy>
  <cp:revision>2</cp:revision>
  <dcterms:created xsi:type="dcterms:W3CDTF">2023-09-19T09:28:00Z</dcterms:created>
  <dcterms:modified xsi:type="dcterms:W3CDTF">2023-09-19T09:28:00Z</dcterms:modified>
</cp:coreProperties>
</file>